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rels/.rels" ContentType="application/vnd.openxmlformats-package.relationships+xml"/>
  <Override PartName="/word/_rels/document.xml.rels" ContentType="application/vnd.openxmlformats-package.relationships+xml"/>
  <Override PartName="/word/styles.xml" ContentType="application/vnd.openxmlformats-officedocument.wordprocessingml.styles+xml"/>
  <Override PartName="/word/header1.xml" ContentType="application/vnd.openxmlformats-officedocument.wordprocessingml.header+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header2.xml" ContentType="application/vnd.openxmlformats-officedocument.wordprocessingml.header+xml"/>
  <Override PartName="/word/numbering.xml" ContentType="application/vnd.openxmlformats-officedocument.wordprocessingml.numbering+xml"/>
  <Override PartName="/word/header3.xml" ContentType="application/vnd.openxmlformats-officedocument.wordprocessingml.head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z w:val="36"/>
          <w:szCs w:val="36"/>
          <w:u w:val="single"/>
        </w:rPr>
      </w:pPr>
      <w:r>
        <w:rPr>
          <w:sz w:val="36"/>
          <w:szCs w:val="36"/>
          <w:u w:val="single"/>
        </w:rPr>
        <w:t>Lesson: Light sensor (Photoresistor) with Plot</w:t>
      </w:r>
    </w:p>
    <w:p>
      <w:pPr>
        <w:pStyle w:val="Normal"/>
        <w:rPr/>
      </w:pPr>
      <w:r>
        <w:rPr/>
      </w:r>
    </w:p>
    <w:p>
      <w:pPr>
        <w:pStyle w:val="Normal"/>
        <w:rPr>
          <w:b/>
        </w:rPr>
      </w:pPr>
      <w:r>
        <w:rPr>
          <w:b/>
        </w:rPr>
        <w:t>Big Picture</w:t>
      </w:r>
    </w:p>
    <w:p>
      <w:pPr>
        <w:pStyle w:val="Normal"/>
        <w:rPr/>
      </w:pPr>
      <w:r>
        <w:rPr/>
        <w:t>This lesson will introduce the photoresistor while allowing students to become more acquainted with the BBC micro:bit microcontroller hardware and Makecode</w:t>
      </w:r>
      <w:r>
        <w:rPr>
          <w:i/>
        </w:rPr>
        <w:t xml:space="preserve"> Blocks Editor</w:t>
      </w:r>
      <w:r>
        <w:rPr/>
        <w:t xml:space="preserve"> software tool. The students will create a program that will display the brightness level on the micro:bit screen as a plot.</w:t>
      </w:r>
    </w:p>
    <w:p>
      <w:pPr>
        <w:pStyle w:val="Normal"/>
        <w:rPr/>
      </w:pPr>
      <w:r>
        <w:rPr/>
      </w:r>
    </w:p>
    <w:p>
      <w:pPr>
        <w:pStyle w:val="Normal"/>
        <w:rPr>
          <w:b/>
        </w:rPr>
      </w:pPr>
      <w:r>
        <w:rPr>
          <w:b/>
        </w:rPr>
        <w:t>Objectives</w:t>
      </w:r>
    </w:p>
    <w:p>
      <w:pPr>
        <w:pStyle w:val="Normal"/>
        <w:rPr/>
      </w:pPr>
      <w:r>
        <w:rPr/>
        <w:t>Students will be able to:</w:t>
      </w:r>
    </w:p>
    <w:p>
      <w:pPr>
        <w:pStyle w:val="Normal"/>
        <w:numPr>
          <w:ilvl w:val="0"/>
          <w:numId w:val="2"/>
        </w:numPr>
        <w:rPr/>
      </w:pPr>
      <w:r>
        <w:rPr/>
        <w:t>Define Variable</w:t>
      </w:r>
    </w:p>
    <w:p>
      <w:pPr>
        <w:pStyle w:val="Normal"/>
        <w:numPr>
          <w:ilvl w:val="0"/>
          <w:numId w:val="2"/>
        </w:numPr>
        <w:rPr/>
      </w:pPr>
      <w:r>
        <w:rPr/>
        <w:t>Define Sensor</w:t>
      </w:r>
    </w:p>
    <w:p>
      <w:pPr>
        <w:pStyle w:val="Normal"/>
        <w:numPr>
          <w:ilvl w:val="0"/>
          <w:numId w:val="2"/>
        </w:numPr>
        <w:rPr/>
      </w:pPr>
      <w:r>
        <w:rPr/>
        <w:t xml:space="preserve">Define photoresistor sensor </w:t>
      </w:r>
    </w:p>
    <w:p>
      <w:pPr>
        <w:pStyle w:val="Normal"/>
        <w:rPr>
          <w:b/>
        </w:rPr>
      </w:pPr>
      <w:r>
        <w:rPr>
          <w:b/>
        </w:rPr>
      </w:r>
    </w:p>
    <w:p>
      <w:pPr>
        <w:pStyle w:val="Normal"/>
        <w:rPr>
          <w:b/>
        </w:rPr>
      </w:pPr>
      <w:r>
        <w:rPr>
          <w:b/>
        </w:rPr>
        <w:t>Alabama Standards Alignment</w:t>
      </w:r>
    </w:p>
    <w:p>
      <w:pPr>
        <w:pStyle w:val="Normal"/>
        <w:spacing w:lineRule="auto" w:line="288" w:before="80" w:after="0"/>
        <w:rPr/>
      </w:pPr>
      <w:r>
        <w:rPr/>
        <w:t xml:space="preserve">7 (Fifth Grade): Identify Variables. </w:t>
      </w:r>
    </w:p>
    <w:p>
      <w:pPr>
        <w:pStyle w:val="Normal"/>
        <w:numPr>
          <w:ilvl w:val="0"/>
          <w:numId w:val="1"/>
        </w:numPr>
        <w:spacing w:lineRule="auto" w:line="288" w:before="80" w:after="0"/>
        <w:rPr/>
      </w:pPr>
      <w:r>
        <w:rPr/>
        <w:t>Examples: Determine if a variable is required for use later in the program.</w:t>
      </w:r>
    </w:p>
    <w:p>
      <w:pPr>
        <w:pStyle w:val="Normal"/>
        <w:spacing w:lineRule="auto" w:line="288" w:before="80" w:after="0"/>
        <w:rPr/>
      </w:pPr>
      <w:r>
        <w:rPr/>
        <w:t xml:space="preserve">8 (Fifth Grade): Demonstrate the programs require known starting values that may need to be updated appropriately during the execution of programs  </w:t>
      </w:r>
    </w:p>
    <w:p>
      <w:pPr>
        <w:pStyle w:val="Normal"/>
        <w:numPr>
          <w:ilvl w:val="0"/>
          <w:numId w:val="1"/>
        </w:numPr>
        <w:spacing w:lineRule="auto" w:line="288" w:before="80" w:after="0"/>
        <w:rPr>
          <w:b/>
        </w:rPr>
      </w:pPr>
      <w:r>
        <w:rPr/>
        <w:t>Examples: create a program that sets a variable to an initial value then later updates (changes) the value of the variable.</w:t>
      </w:r>
    </w:p>
    <w:p>
      <w:pPr>
        <w:pStyle w:val="Normal"/>
        <w:spacing w:lineRule="auto" w:line="288" w:before="80" w:after="0"/>
        <w:ind w:left="1260"/>
        <w:rPr/>
      </w:pPr>
      <w:r>
        <w:rPr/>
      </w:r>
    </w:p>
    <w:p>
      <w:pPr>
        <w:pStyle w:val="Normal"/>
        <w:rPr>
          <w:b/>
        </w:rPr>
      </w:pPr>
      <w:r>
        <w:rPr>
          <w:b/>
        </w:rPr>
        <w:t>Links to Resources</w:t>
      </w:r>
    </w:p>
    <w:p>
      <w:pPr>
        <w:pStyle w:val="Normal"/>
        <w:rPr/>
      </w:pPr>
      <w:r>
        <w:rPr/>
        <w:t xml:space="preserve">Micro:bit </w:t>
      </w:r>
      <w:r>
        <w:rPr/>
        <w:t>Light</w:t>
      </w:r>
      <w:r>
        <w:rPr/>
        <w:t xml:space="preserve"> Sensing: </w:t>
      </w:r>
      <w:r>
        <w:rPr>
          <w:rStyle w:val="Hyperlink"/>
        </w:rPr>
        <w:t>https://learn.adafruit.com/micro-bit-lesson-4-sensing-light-and-temperature</w:t>
      </w:r>
    </w:p>
    <w:p>
      <w:pPr>
        <w:pStyle w:val="Normal"/>
        <w:rPr/>
      </w:pPr>
      <w:r>
        <w:rPr/>
      </w:r>
    </w:p>
    <w:p>
      <w:pPr>
        <w:pStyle w:val="Normal"/>
        <w:rPr>
          <w:b/>
        </w:rPr>
      </w:pPr>
      <w:r>
        <w:rPr>
          <w:b/>
        </w:rPr>
        <w:t>Preparation</w:t>
      </w:r>
    </w:p>
    <w:p>
      <w:pPr>
        <w:pStyle w:val="Normal"/>
        <w:numPr>
          <w:ilvl w:val="0"/>
          <w:numId w:val="4"/>
        </w:numPr>
        <w:rPr/>
      </w:pPr>
      <w:r>
        <w:rPr/>
        <w:t>Light_sensor_with_brightness_plot</w:t>
      </w:r>
      <w:r>
        <w:rPr/>
        <w:t>_student_handout: Tutorial handout found on lesson page</w:t>
      </w:r>
    </w:p>
    <w:p>
      <w:pPr>
        <w:pStyle w:val="Normal"/>
        <w:rPr/>
      </w:pPr>
      <w:r>
        <w:rPr/>
      </w:r>
    </w:p>
    <w:p>
      <w:pPr>
        <w:pStyle w:val="Normal"/>
        <w:rPr/>
      </w:pPr>
      <w:r>
        <w:rPr/>
        <w:t>Choose a presentation method:</w:t>
      </w:r>
    </w:p>
    <w:p>
      <w:pPr>
        <w:pStyle w:val="Normal"/>
        <w:numPr>
          <w:ilvl w:val="0"/>
          <w:numId w:val="5"/>
        </w:numPr>
        <w:rPr/>
      </w:pPr>
      <w:r>
        <w:rPr/>
        <w:t>Instructor may lead the students through the lesson using the student handout</w:t>
      </w:r>
    </w:p>
    <w:p>
      <w:pPr>
        <w:pStyle w:val="Normal"/>
        <w:numPr>
          <w:ilvl w:val="0"/>
          <w:numId w:val="5"/>
        </w:numPr>
        <w:rPr/>
      </w:pPr>
      <w:r>
        <w:rPr/>
        <w:t>Students may work at their own pace using the student handout. You may also post the video and tutorial locally and allow students to choose.</w:t>
      </w:r>
    </w:p>
    <w:p>
      <w:pPr>
        <w:pStyle w:val="Normal"/>
        <w:rPr/>
      </w:pPr>
      <w:r>
        <w:rPr/>
      </w:r>
    </w:p>
    <w:p>
      <w:pPr>
        <w:pStyle w:val="Normal"/>
        <w:rPr>
          <w:b/>
        </w:rPr>
      </w:pPr>
      <w:r>
        <w:rPr>
          <w:b/>
        </w:rPr>
        <w:t>Materials Required</w:t>
      </w:r>
    </w:p>
    <w:p>
      <w:pPr>
        <w:pStyle w:val="Normal"/>
        <w:rPr/>
      </w:pPr>
      <w:r>
        <w:rPr/>
        <w:t>Each student (or pair of students) requires:</w:t>
      </w:r>
    </w:p>
    <w:p>
      <w:pPr>
        <w:pStyle w:val="Normal"/>
        <w:numPr>
          <w:ilvl w:val="0"/>
          <w:numId w:val="3"/>
        </w:numPr>
        <w:rPr/>
      </w:pPr>
      <w:r>
        <w:rPr/>
        <w:t>Tutorial handout</w:t>
      </w:r>
    </w:p>
    <w:p>
      <w:pPr>
        <w:pStyle w:val="Normal"/>
        <w:numPr>
          <w:ilvl w:val="0"/>
          <w:numId w:val="6"/>
        </w:numPr>
        <w:rPr/>
      </w:pPr>
      <w:r>
        <w:rPr/>
        <w:t>micro:bit</w:t>
      </w:r>
    </w:p>
    <w:p>
      <w:pPr>
        <w:pStyle w:val="Normal"/>
        <w:numPr>
          <w:ilvl w:val="0"/>
          <w:numId w:val="6"/>
        </w:numPr>
        <w:rPr/>
      </w:pPr>
      <w:r>
        <w:rPr/>
        <w:t>USB cable</w:t>
      </w:r>
    </w:p>
    <w:p>
      <w:pPr>
        <w:pStyle w:val="Normal"/>
        <w:numPr>
          <w:ilvl w:val="0"/>
          <w:numId w:val="6"/>
        </w:numPr>
        <w:rPr/>
      </w:pPr>
      <w:r>
        <w:rPr/>
        <w:t>10K</w:t>
      </w:r>
      <w:r>
        <w:rPr>
          <w:i w:val="false"/>
          <w:iCs w:val="false"/>
        </w:rPr>
        <w:t xml:space="preserve"> </w:t>
      </w:r>
      <w:r>
        <w:rPr>
          <w:rFonts w:eastAsia="Arial" w:cs="Arial" w:ascii="DejaVu Sans" w:hAnsi="DejaVu Sans"/>
          <w:i w:val="false"/>
          <w:iCs w:val="false"/>
        </w:rPr>
        <w:t>Ω</w:t>
      </w:r>
      <w:r>
        <w:rPr>
          <w:i w:val="false"/>
          <w:iCs w:val="false"/>
        </w:rPr>
        <w:t xml:space="preserve"> </w:t>
      </w:r>
      <w:r>
        <w:rPr/>
        <w:t>resistor</w:t>
      </w:r>
    </w:p>
    <w:p>
      <w:pPr>
        <w:pStyle w:val="Normal"/>
        <w:numPr>
          <w:ilvl w:val="0"/>
          <w:numId w:val="6"/>
        </w:numPr>
        <w:rPr/>
      </w:pPr>
      <w:r>
        <w:rPr/>
        <w:t>Photoresistor (LDR)</w:t>
      </w:r>
    </w:p>
    <w:p>
      <w:pPr>
        <w:pStyle w:val="Normal"/>
        <w:numPr>
          <w:ilvl w:val="0"/>
          <w:numId w:val="6"/>
        </w:numPr>
        <w:rPr/>
      </w:pPr>
      <w:r>
        <w:rPr/>
        <w:t>Alligator to breadboard jumper wires (3)</w:t>
      </w:r>
    </w:p>
    <w:p>
      <w:pPr>
        <w:pStyle w:val="Normal"/>
        <w:numPr>
          <w:ilvl w:val="0"/>
          <w:numId w:val="6"/>
        </w:numPr>
        <w:rPr/>
      </w:pPr>
      <w:r>
        <w:rPr/>
        <w:t>MakeCode editor</w:t>
      </w:r>
    </w:p>
    <w:p>
      <w:pPr>
        <w:pStyle w:val="ListParagraph"/>
        <w:numPr>
          <w:ilvl w:val="0"/>
          <w:numId w:val="6"/>
        </w:numPr>
        <w:rPr/>
      </w:pPr>
      <w:r>
        <w:rPr/>
        <w:t>Internet connected computer with modern browser</w:t>
      </w:r>
    </w:p>
    <w:p>
      <w:pPr>
        <w:pStyle w:val="ListParagraph"/>
        <w:rPr>
          <w:i/>
          <w:i/>
          <w:sz w:val="18"/>
          <w:szCs w:val="18"/>
        </w:rPr>
      </w:pPr>
      <w:r>
        <w:rPr>
          <w:i/>
          <w:sz w:val="18"/>
          <w:szCs w:val="18"/>
        </w:rPr>
        <w:t>*Note: Browsers known to work with micro:bit software includes Firefox, Chrome, Safari, and Microsoft Edge</w:t>
      </w:r>
    </w:p>
    <w:p>
      <w:pPr>
        <w:pStyle w:val="ListParagraph"/>
        <w:rPr>
          <w:color w:val="1155CC"/>
          <w:sz w:val="18"/>
          <w:szCs w:val="18"/>
          <w:u w:val="single"/>
        </w:rPr>
      </w:pPr>
      <w:r>
        <w:rPr>
          <w:i/>
          <w:sz w:val="18"/>
          <w:szCs w:val="18"/>
        </w:rPr>
        <w:tab/>
        <w:t xml:space="preserve">           For a complete list, visit this page: </w:t>
      </w:r>
      <w:hyperlink r:id="rId2">
        <w:r>
          <w:rPr>
            <w:rStyle w:val="Style3"/>
            <w:color w:val="1155CC"/>
            <w:sz w:val="18"/>
            <w:szCs w:val="18"/>
            <w:u w:val="single"/>
          </w:rPr>
          <w:t>https://makecode.microbit.org/browsers</w:t>
        </w:r>
      </w:hyperlink>
    </w:p>
    <w:p>
      <w:pPr>
        <w:pStyle w:val="Normal"/>
        <w:numPr>
          <w:ilvl w:val="0"/>
          <w:numId w:val="6"/>
        </w:numPr>
        <w:rPr/>
      </w:pPr>
      <w:r>
        <w:rPr/>
        <w:t>Source of light, useful if you would like to test by changing brightness quickly (optional)</w:t>
      </w:r>
    </w:p>
    <w:p>
      <w:pPr>
        <w:pStyle w:val="Normal"/>
        <w:rPr>
          <w:color w:val="1155CC"/>
          <w:sz w:val="18"/>
          <w:szCs w:val="18"/>
          <w:u w:val="single"/>
        </w:rPr>
      </w:pPr>
      <w:r>
        <w:rPr>
          <w:color w:val="1155CC"/>
          <w:sz w:val="18"/>
          <w:szCs w:val="18"/>
          <w:u w:val="single"/>
        </w:rPr>
      </w:r>
    </w:p>
    <w:p>
      <w:pPr>
        <w:pStyle w:val="Normal"/>
        <w:rPr>
          <w:b/>
        </w:rPr>
      </w:pPr>
      <w:r>
        <w:rPr>
          <w:b/>
        </w:rPr>
      </w:r>
    </w:p>
    <w:p>
      <w:pPr>
        <w:pStyle w:val="Normal"/>
        <w:rPr>
          <w:b/>
        </w:rPr>
      </w:pPr>
      <w:r>
        <w:rPr>
          <w:b/>
        </w:rPr>
        <w:t>Vocabulary and Concepts</w:t>
      </w:r>
    </w:p>
    <w:p>
      <w:pPr>
        <w:pStyle w:val="Normal"/>
        <w:rPr>
          <w:sz w:val="28"/>
          <w:szCs w:val="28"/>
        </w:rPr>
      </w:pPr>
      <w:r>
        <w:rPr>
          <w:sz w:val="28"/>
          <w:szCs w:val="28"/>
        </w:rPr>
        <w:t>Variable</w:t>
      </w:r>
      <w:r>
        <w:rPr>
          <w:sz w:val="24"/>
          <w:szCs w:val="24"/>
        </w:rPr>
        <w:t xml:space="preserve">: A </w:t>
      </w:r>
      <w:r>
        <w:rPr>
          <w:sz w:val="24"/>
          <w:szCs w:val="24"/>
        </w:rPr>
        <w:t>named container for storing a value that may change while the program is running</w:t>
      </w:r>
      <w:r>
        <w:rPr>
          <w:sz w:val="24"/>
          <w:szCs w:val="24"/>
        </w:rPr>
        <w:t>.</w:t>
      </w:r>
    </w:p>
    <w:p>
      <w:pPr>
        <w:pStyle w:val="Normal"/>
        <w:rPr>
          <w:sz w:val="28"/>
          <w:szCs w:val="28"/>
        </w:rPr>
      </w:pPr>
      <w:r>
        <w:rPr>
          <w:sz w:val="28"/>
          <w:szCs w:val="28"/>
        </w:rPr>
        <w:t xml:space="preserve">Sensor: </w:t>
      </w:r>
      <w:r>
        <w:rPr>
          <w:sz w:val="24"/>
          <w:szCs w:val="24"/>
        </w:rPr>
        <w:t>An input device that reads or measures a physical property and converts it to a numerical value</w:t>
      </w:r>
      <w:r>
        <w:rPr>
          <w:sz w:val="28"/>
          <w:szCs w:val="28"/>
        </w:rPr>
        <w:t xml:space="preserve">. </w:t>
      </w:r>
    </w:p>
    <w:p>
      <w:pPr>
        <w:pStyle w:val="Normal"/>
        <w:rPr>
          <w:sz w:val="24"/>
          <w:szCs w:val="24"/>
        </w:rPr>
      </w:pPr>
      <w:r>
        <w:rPr>
          <w:sz w:val="28"/>
          <w:szCs w:val="28"/>
        </w:rPr>
        <w:t>Light Sensor</w:t>
      </w:r>
      <w:r>
        <w:rPr>
          <w:b/>
          <w:bCs/>
          <w:sz w:val="24"/>
          <w:szCs w:val="24"/>
        </w:rPr>
        <w:t>:</w:t>
      </w:r>
      <w:r>
        <w:rPr>
          <w:sz w:val="28"/>
          <w:szCs w:val="28"/>
        </w:rPr>
        <w:t xml:space="preserve"> </w:t>
      </w:r>
      <w:r>
        <w:rPr>
          <w:sz w:val="28"/>
          <w:szCs w:val="28"/>
        </w:rPr>
        <w:t>A</w:t>
      </w:r>
      <w:r>
        <w:rPr>
          <w:sz w:val="24"/>
          <w:szCs w:val="24"/>
        </w:rPr>
        <w:t xml:space="preserve"> “photoresistor” sensor that measures the brightness of light as resistance</w:t>
      </w:r>
    </w:p>
    <w:p>
      <w:pPr>
        <w:pStyle w:val="Normal"/>
        <w:rPr>
          <w:b/>
        </w:rPr>
      </w:pPr>
      <w:r>
        <w:rPr>
          <w:b/>
        </w:rPr>
      </w:r>
    </w:p>
    <w:p>
      <w:pPr>
        <w:pStyle w:val="Normal"/>
        <w:rPr/>
      </w:pPr>
      <w:r>
        <w:rPr/>
      </w:r>
    </w:p>
    <w:p>
      <w:pPr>
        <w:pStyle w:val="Normal"/>
        <w:rPr>
          <w:b/>
        </w:rPr>
      </w:pPr>
      <w:r>
        <w:rPr>
          <w:b/>
        </w:rPr>
        <w:t>Teaching Guide</w:t>
      </w:r>
    </w:p>
    <w:p>
      <w:pPr>
        <w:pStyle w:val="Normal"/>
        <w:rPr>
          <w:u w:val="single"/>
        </w:rPr>
      </w:pPr>
      <w:r>
        <w:rPr>
          <w:u w:val="single"/>
        </w:rPr>
        <w:t>Getting started (10 mins)</w:t>
      </w:r>
    </w:p>
    <w:p>
      <w:pPr>
        <w:pStyle w:val="Normal"/>
        <w:ind w:left="720"/>
        <w:rPr/>
      </w:pPr>
      <w:r>
        <w:rPr/>
        <w:t xml:space="preserve">Tell the class that they will create a micro:bit program with a Light Sensor today. Before they start programming, everyone needs to learn the new vocabulary terms. </w:t>
      </w:r>
    </w:p>
    <w:p>
      <w:pPr>
        <w:pStyle w:val="Normal"/>
        <w:rPr>
          <w:u w:val="single"/>
        </w:rPr>
      </w:pPr>
      <w:r>
        <w:rPr>
          <w:u w:val="single"/>
        </w:rPr>
        <w:t>Activity (40 mins)</w:t>
      </w:r>
    </w:p>
    <w:p>
      <w:pPr>
        <w:pStyle w:val="Normal"/>
        <w:ind w:left="720"/>
        <w:rPr>
          <w:u w:val="single"/>
        </w:rPr>
      </w:pPr>
      <w:r>
        <w:rPr/>
        <w:t>The class is now ready to create their micro:bit with the sensor . Use your chosen method to demonstrate how to complete the activity. Make sure students are able to witness the plot change as the shade the photoresistor with their hands. Once students get a plot displayed on the screen, allow them time to experiment with the micro:bit with by covering and uncovering the sensor to change the plot. Encourage students to share their results with the class. It is important to build a sense of accomplishment early in CS Making so that students will be engaged quickly and are more likely to persevere when projects become more challenging.</w:t>
      </w:r>
    </w:p>
    <w:p>
      <w:pPr>
        <w:pStyle w:val="Normal"/>
        <w:rPr>
          <w:u w:val="single"/>
        </w:rPr>
      </w:pPr>
      <w:r>
        <w:rPr>
          <w:u w:val="single"/>
        </w:rPr>
        <w:t>Wrap Up (5 mins)</w:t>
      </w:r>
    </w:p>
    <w:p>
      <w:pPr>
        <w:pStyle w:val="Normal"/>
        <w:ind w:left="720"/>
        <w:rPr/>
      </w:pPr>
      <w:r>
        <w:rPr/>
        <w:t>Review the 3-vocabulary words.</w:t>
      </w:r>
    </w:p>
    <w:p>
      <w:pPr>
        <w:pStyle w:val="Normal"/>
        <w:ind w:left="720"/>
        <w:rPr/>
      </w:pPr>
      <w:r>
        <w:rPr/>
        <w:t xml:space="preserve">Variable: </w:t>
      </w:r>
      <w:r>
        <w:rPr>
          <w:sz w:val="22"/>
          <w:szCs w:val="22"/>
        </w:rPr>
        <w:t xml:space="preserve">A </w:t>
      </w:r>
      <w:r>
        <w:rPr>
          <w:sz w:val="22"/>
          <w:szCs w:val="22"/>
        </w:rPr>
        <w:t>named container for storing a value that may change while the program is running</w:t>
      </w:r>
      <w:r>
        <w:rPr>
          <w:sz w:val="22"/>
          <w:szCs w:val="22"/>
        </w:rPr>
        <w:t>.</w:t>
      </w:r>
    </w:p>
    <w:p>
      <w:pPr>
        <w:pStyle w:val="Normal"/>
        <w:ind w:left="720"/>
        <w:rPr/>
      </w:pPr>
      <w:r>
        <w:rPr/>
        <w:t xml:space="preserve">Sensor: An input device that reads or measures a physical property and converts it to a numerical value. </w:t>
      </w:r>
    </w:p>
    <w:p>
      <w:pPr>
        <w:pStyle w:val="Normal"/>
        <w:ind w:left="720"/>
        <w:rPr/>
      </w:pPr>
      <w:r>
        <w:rPr/>
        <w:t>Light Sensor: a “photoresistor” sensor that measures the brightness of light as resistance</w:t>
      </w:r>
    </w:p>
    <w:p>
      <w:pPr>
        <w:pStyle w:val="Normal"/>
        <w:ind w:hanging="0" w:left="0"/>
        <w:rPr/>
      </w:pPr>
      <w:r>
        <w:rPr/>
      </w:r>
    </w:p>
    <w:sectPr>
      <w:headerReference w:type="even" r:id="rId3"/>
      <w:headerReference w:type="default" r:id="rId4"/>
      <w:headerReference w:type="first" r:id="rId5"/>
      <w:type w:val="nextPage"/>
      <w:pgSz w:w="12240" w:h="15840"/>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variable"/>
  </w:font>
  <w:font w:name="Liberation Sans">
    <w:altName w:val="Arial"/>
    <w:charset w:val="01"/>
    <w:family w:val="swiss"/>
    <w:pitch w:val="variable"/>
  </w:font>
  <w:font w:name="DejaVu Sans">
    <w:charset w:val="01"/>
    <w:family w:val="swiss"/>
    <w:pitch w:val="default"/>
  </w:font>
  <w:font w:name="OpenSymbol">
    <w:altName w:val="Arial Unicode MS"/>
    <w:charset w:val="01"/>
    <w:family w:val="auto"/>
    <w:pitch w:val="variable"/>
  </w:font>
  <w:font w:name="Symbol">
    <w:charset w:val="02"/>
    <w:family w:val="auto"/>
    <w:pitch w:val="default"/>
  </w:font>
  <w:font w:name="Wingdings">
    <w:charset w:val="02"/>
    <w:family w:val="auto"/>
    <w:pitch w:val="default"/>
  </w:font>
  <w:font w:name="Wingdings 2">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260" w:hanging="360"/>
      </w:pPr>
      <w:rPr>
        <w:rFonts w:ascii="OpenSymbol" w:hAnsi="OpenSymbol" w:cs="OpenSymbol" w:hint="default"/>
        <w:u w:val="none"/>
      </w:rPr>
    </w:lvl>
    <w:lvl w:ilvl="1">
      <w:start w:val="1"/>
      <w:numFmt w:val="bullet"/>
      <w:lvlText w:val=""/>
      <w:lvlJc w:val="left"/>
      <w:pPr>
        <w:tabs>
          <w:tab w:val="num" w:pos="0"/>
        </w:tabs>
        <w:ind w:left="1980" w:hanging="360"/>
      </w:pPr>
      <w:rPr>
        <w:rFonts w:ascii="Symbol" w:hAnsi="Symbol" w:cs="Symbol" w:hint="default"/>
        <w:u w:val="none"/>
      </w:rPr>
    </w:lvl>
    <w:lvl w:ilvl="2">
      <w:start w:val="1"/>
      <w:numFmt w:val="bullet"/>
      <w:lvlText w:val="■"/>
      <w:lvlJc w:val="left"/>
      <w:pPr>
        <w:tabs>
          <w:tab w:val="num" w:pos="0"/>
        </w:tabs>
        <w:ind w:left="2700" w:hanging="360"/>
      </w:pPr>
      <w:rPr>
        <w:rFonts w:ascii="OpenSymbol" w:hAnsi="OpenSymbol" w:cs="OpenSymbol" w:hint="default"/>
        <w:u w:val="none"/>
      </w:rPr>
    </w:lvl>
    <w:lvl w:ilvl="3">
      <w:start w:val="1"/>
      <w:numFmt w:val="bullet"/>
      <w:lvlText w:val=""/>
      <w:lvlJc w:val="left"/>
      <w:pPr>
        <w:tabs>
          <w:tab w:val="num" w:pos="0"/>
        </w:tabs>
        <w:ind w:left="3420" w:hanging="360"/>
      </w:pPr>
      <w:rPr>
        <w:rFonts w:ascii="Wingdings" w:hAnsi="Wingdings" w:cs="Wingdings" w:hint="default"/>
        <w:u w:val="none"/>
      </w:rPr>
    </w:lvl>
    <w:lvl w:ilvl="4">
      <w:start w:val="1"/>
      <w:numFmt w:val="bullet"/>
      <w:lvlText w:val=""/>
      <w:lvlJc w:val="left"/>
      <w:pPr>
        <w:tabs>
          <w:tab w:val="num" w:pos="0"/>
        </w:tabs>
        <w:ind w:left="4140" w:hanging="360"/>
      </w:pPr>
      <w:rPr>
        <w:rFonts w:ascii="Wingdings 2" w:hAnsi="Wingdings 2" w:cs="Wingdings 2" w:hint="default"/>
        <w:u w:val="none"/>
      </w:rPr>
    </w:lvl>
    <w:lvl w:ilvl="5">
      <w:start w:val="1"/>
      <w:numFmt w:val="bullet"/>
      <w:lvlText w:val="■"/>
      <w:lvlJc w:val="left"/>
      <w:pPr>
        <w:tabs>
          <w:tab w:val="num" w:pos="0"/>
        </w:tabs>
        <w:ind w:left="4860" w:hanging="360"/>
      </w:pPr>
      <w:rPr>
        <w:rFonts w:ascii="OpenSymbol" w:hAnsi="OpenSymbol" w:cs="OpenSymbol" w:hint="default"/>
        <w:u w:val="none"/>
      </w:rPr>
    </w:lvl>
    <w:lvl w:ilvl="6">
      <w:start w:val="1"/>
      <w:numFmt w:val="bullet"/>
      <w:lvlText w:val=""/>
      <w:lvlJc w:val="left"/>
      <w:pPr>
        <w:tabs>
          <w:tab w:val="num" w:pos="0"/>
        </w:tabs>
        <w:ind w:left="5580" w:hanging="360"/>
      </w:pPr>
      <w:rPr>
        <w:rFonts w:ascii="Wingdings" w:hAnsi="Wingdings" w:cs="Wingdings" w:hint="default"/>
        <w:u w:val="none"/>
      </w:rPr>
    </w:lvl>
    <w:lvl w:ilvl="7">
      <w:start w:val="1"/>
      <w:numFmt w:val="bullet"/>
      <w:lvlText w:val=""/>
      <w:lvlJc w:val="left"/>
      <w:pPr>
        <w:tabs>
          <w:tab w:val="num" w:pos="0"/>
        </w:tabs>
        <w:ind w:left="6300" w:hanging="360"/>
      </w:pPr>
      <w:rPr>
        <w:rFonts w:ascii="Wingdings 2" w:hAnsi="Wingdings 2" w:cs="Wingdings 2" w:hint="default"/>
        <w:u w:val="none"/>
      </w:rPr>
    </w:lvl>
    <w:lvl w:ilvl="8">
      <w:start w:val="1"/>
      <w:numFmt w:val="bullet"/>
      <w:lvlText w:val="■"/>
      <w:lvlJc w:val="left"/>
      <w:pPr>
        <w:tabs>
          <w:tab w:val="num" w:pos="0"/>
        </w:tabs>
        <w:ind w:left="7020" w:hanging="360"/>
      </w:pPr>
      <w:rPr>
        <w:rFonts w:ascii="OpenSymbol" w:hAnsi="OpenSymbol" w:cs="OpenSymbol" w:hint="default"/>
        <w:u w:val="none"/>
      </w:rPr>
    </w:lvl>
  </w:abstractNum>
  <w:abstractNum w:abstractNumId="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80"/>
  <w:defaultTabStop w:val="720"/>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0"/>
      <w:jc w:val="left"/>
    </w:pPr>
    <w:rPr>
      <w:rFonts w:ascii="Arial" w:hAnsi="Arial" w:eastAsia="Arial" w:cs="Arial"/>
      <w:color w:val="auto"/>
      <w:kern w:val="0"/>
      <w:sz w:val="22"/>
      <w:szCs w:val="22"/>
      <w:lang w:val="en-US" w:eastAsia="en-US" w:bidi="ar-SA"/>
    </w:rPr>
  </w:style>
  <w:style w:type="paragraph" w:styleId="Heading1">
    <w:name w:val="heading 1"/>
    <w:basedOn w:val="Normal"/>
    <w:next w:val="Normal"/>
    <w:uiPriority w:val="9"/>
    <w:qFormat/>
    <w:pPr>
      <w:keepNext w:val="true"/>
      <w:keepLines/>
      <w:spacing w:before="400" w:after="120"/>
      <w:outlineLvl w:val="0"/>
    </w:pPr>
    <w:rPr>
      <w:sz w:val="40"/>
      <w:szCs w:val="40"/>
    </w:rPr>
  </w:style>
  <w:style w:type="paragraph" w:styleId="Heading2">
    <w:name w:val="heading 2"/>
    <w:basedOn w:val="Normal"/>
    <w:next w:val="Normal"/>
    <w:uiPriority w:val="9"/>
    <w:semiHidden/>
    <w:unhideWhenUsed/>
    <w:qFormat/>
    <w:pPr>
      <w:keepNext w:val="true"/>
      <w:keepLines/>
      <w:spacing w:before="360" w:after="120"/>
      <w:outlineLvl w:val="1"/>
    </w:pPr>
    <w:rPr>
      <w:sz w:val="32"/>
      <w:szCs w:val="32"/>
    </w:rPr>
  </w:style>
  <w:style w:type="paragraph" w:styleId="Heading3">
    <w:name w:val="heading 3"/>
    <w:basedOn w:val="Normal"/>
    <w:next w:val="Normal"/>
    <w:uiPriority w:val="9"/>
    <w:semiHidden/>
    <w:unhideWhenUsed/>
    <w:qFormat/>
    <w:pPr>
      <w:keepNext w:val="true"/>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val="true"/>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val="true"/>
      <w:keepLines/>
      <w:spacing w:before="240" w:after="80"/>
      <w:outlineLvl w:val="4"/>
    </w:pPr>
    <w:rPr>
      <w:color w:val="666666"/>
    </w:rPr>
  </w:style>
  <w:style w:type="paragraph" w:styleId="Heading6">
    <w:name w:val="heading 6"/>
    <w:basedOn w:val="Normal"/>
    <w:next w:val="Normal"/>
    <w:uiPriority w:val="9"/>
    <w:semiHidden/>
    <w:unhideWhenUsed/>
    <w:qFormat/>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2a4036"/>
    <w:rPr>
      <w:color w:themeColor="hyperlink" w:val="0000FF"/>
      <w:u w:val="single"/>
    </w:rPr>
  </w:style>
  <w:style w:type="character" w:styleId="UnresolvedMention">
    <w:name w:val="Unresolved Mention"/>
    <w:basedOn w:val="DefaultParagraphFont"/>
    <w:uiPriority w:val="99"/>
    <w:semiHidden/>
    <w:unhideWhenUsed/>
    <w:qFormat/>
    <w:rsid w:val="002a4036"/>
    <w:rPr>
      <w:color w:val="605E5C"/>
      <w:shd w:fill="E1DFDD" w:val="clear"/>
    </w:rPr>
  </w:style>
  <w:style w:type="character" w:styleId="FollowedHyperlink">
    <w:name w:val="FollowedHyperlink"/>
    <w:basedOn w:val="DefaultParagraphFont"/>
    <w:uiPriority w:val="99"/>
    <w:semiHidden/>
    <w:unhideWhenUsed/>
    <w:rsid w:val="005267e5"/>
    <w:rPr>
      <w:color w:themeColor="followedHyperlink" w:val="800080"/>
      <w:u w:val="single"/>
    </w:rPr>
  </w:style>
  <w:style w:type="paragraph" w:styleId="Heading">
    <w:name w:val="Heading"/>
    <w:basedOn w:val="Normal"/>
    <w:next w:val="BodyText"/>
    <w:qFormat/>
    <w:pPr>
      <w:keepNext w:val="true"/>
      <w:spacing w:before="240" w:after="120"/>
    </w:pPr>
    <w:rPr>
      <w:rFonts w:ascii="Liberation Sans" w:hAnsi="Liberation Sans" w:eastAsia="DejaVu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Title">
    <w:name w:val="Title"/>
    <w:basedOn w:val="Normal"/>
    <w:next w:val="Normal"/>
    <w:uiPriority w:val="10"/>
    <w:qFormat/>
    <w:pPr>
      <w:keepNext w:val="true"/>
      <w:keepLines/>
      <w:spacing w:before="0" w:after="60"/>
    </w:pPr>
    <w:rPr>
      <w:sz w:val="52"/>
      <w:szCs w:val="52"/>
    </w:rPr>
  </w:style>
  <w:style w:type="paragraph" w:styleId="Subtitle">
    <w:name w:val="Subtitle"/>
    <w:basedOn w:val="Normal"/>
    <w:next w:val="Normal"/>
    <w:uiPriority w:val="11"/>
    <w:qFormat/>
    <w:pPr>
      <w:keepNext w:val="true"/>
      <w:keepLines/>
      <w:spacing w:before="0" w:after="320"/>
    </w:pPr>
    <w:rPr>
      <w:color w:val="666666"/>
      <w:sz w:val="30"/>
      <w:szCs w:val="30"/>
    </w:rPr>
  </w:style>
  <w:style w:type="paragraph" w:styleId="ListParagraph">
    <w:name w:val="List Paragraph"/>
    <w:basedOn w:val="Normal"/>
    <w:uiPriority w:val="34"/>
    <w:qFormat/>
    <w:rsid w:val="005f2446"/>
    <w:pPr>
      <w:spacing w:before="0" w:after="0"/>
      <w:ind w:left="720"/>
      <w:contextualSpacing/>
    </w:pPr>
    <w:rPr/>
  </w:style>
  <w:style w:type="paragraph" w:styleId="HeaderandFooter">
    <w:name w:val="Header and Footer"/>
    <w:basedOn w:val="Normal"/>
    <w:qFormat/>
    <w:pPr/>
    <w:rPr/>
  </w:style>
  <w:style w:type="paragraph" w:styleId="Header">
    <w:name w:val="head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akecode.microbit.org/browsers"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2961</TotalTime>
  <Application>LibreOffice/25.8.1.1$OpenBSD_X86_64 LibreOffice_project/580$Build-1</Application>
  <AppVersion>15.0000</AppVersion>
  <Pages>2</Pages>
  <Words>524</Words>
  <Characters>2877</Characters>
  <CharactersWithSpaces>3356</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2022-05-24T22:39:00Z</dcterms:created>
  <dc:creator/>
  <dc:description/>
  <dc:language>en-US</dc:language>
  <cp:lastModifiedBy/>
  <cp:lastPrinted>2022-06-21T03:11:00Z</cp:lastPrinted>
  <dcterms:modified xsi:type="dcterms:W3CDTF">2026-07-12T12:47:16Z</dcterms:modified>
  <cp:revision>26</cp:revision>
  <dc:subject/>
  <dc:title/>
</cp:coreProperties>
</file>

<file path=docProps/custom.xml><?xml version="1.0" encoding="utf-8"?>
<Properties xmlns="http://schemas.openxmlformats.org/officeDocument/2006/custom-properties" xmlns:vt="http://schemas.openxmlformats.org/officeDocument/2006/docPropsVTypes"/>
</file>